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360785E5" w:rsidR="00A70556" w:rsidRDefault="00602467" w:rsidP="00602467">
            <w:pPr>
              <w:spacing w:after="0" w:line="276" w:lineRule="auto"/>
            </w:pPr>
            <w:r w:rsidRPr="00602467">
              <w:t>Infraestructura Educativa Básica (</w:t>
            </w:r>
            <w:r>
              <w:t>FAM</w:t>
            </w:r>
            <w:r w:rsidRPr="00602467">
              <w:t>)</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602467" w14:paraId="1D014C1E" w14:textId="77777777" w:rsidTr="009F4211">
        <w:trPr>
          <w:trHeight w:val="340"/>
        </w:trPr>
        <w:tc>
          <w:tcPr>
            <w:tcW w:w="4712" w:type="dxa"/>
            <w:gridSpan w:val="2"/>
            <w:shd w:val="clear" w:color="auto" w:fill="auto"/>
            <w:vAlign w:val="center"/>
          </w:tcPr>
          <w:p w14:paraId="404D8B68" w14:textId="2E1867C2" w:rsidR="00B861E0" w:rsidRPr="00602467" w:rsidRDefault="00602467" w:rsidP="00A123E6">
            <w:pPr>
              <w:spacing w:after="0" w:line="276" w:lineRule="auto"/>
              <w:jc w:val="center"/>
              <w:rPr>
                <w:bCs/>
              </w:rPr>
            </w:pPr>
            <w:r w:rsidRPr="00602467">
              <w:rPr>
                <w:bCs/>
              </w:rPr>
              <w:t>22/03/2023</w:t>
            </w:r>
          </w:p>
        </w:tc>
        <w:tc>
          <w:tcPr>
            <w:tcW w:w="5206" w:type="dxa"/>
            <w:gridSpan w:val="2"/>
            <w:shd w:val="clear" w:color="auto" w:fill="auto"/>
            <w:vAlign w:val="center"/>
          </w:tcPr>
          <w:p w14:paraId="79E9E4F4" w14:textId="471D0673" w:rsidR="00B861E0" w:rsidRPr="00602467" w:rsidRDefault="00602467" w:rsidP="00A123E6">
            <w:pPr>
              <w:spacing w:after="0" w:line="276" w:lineRule="auto"/>
              <w:jc w:val="center"/>
              <w:rPr>
                <w:bCs/>
              </w:rPr>
            </w:pPr>
            <w:r>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02467" w14:paraId="37454C6A" w14:textId="77777777" w:rsidTr="00E06043">
        <w:trPr>
          <w:trHeight w:val="340"/>
        </w:trPr>
        <w:tc>
          <w:tcPr>
            <w:tcW w:w="9918" w:type="dxa"/>
            <w:gridSpan w:val="4"/>
            <w:shd w:val="clear" w:color="auto" w:fill="auto"/>
          </w:tcPr>
          <w:p w14:paraId="78C4F704" w14:textId="70A9AA55" w:rsidR="009F4211" w:rsidRPr="00602467" w:rsidRDefault="00602467" w:rsidP="009F4211">
            <w:pPr>
              <w:pStyle w:val="Prrafodelista"/>
              <w:spacing w:after="0" w:line="276" w:lineRule="auto"/>
              <w:ind w:left="37"/>
              <w:jc w:val="both"/>
              <w:rPr>
                <w:bCs/>
              </w:rPr>
            </w:pPr>
            <w:r w:rsidRPr="00602467">
              <w:rPr>
                <w:bCs/>
              </w:rPr>
              <w:t>Arq. Dulce Mayely Casanova Cervantes, Directora de Evaluación y Seguimiento de Obras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E441CD6" w:rsidR="00B920F2" w:rsidRDefault="00602467" w:rsidP="00521401">
      <w:pPr>
        <w:pStyle w:val="Prrafodelista"/>
        <w:spacing w:after="0" w:line="276" w:lineRule="auto"/>
        <w:ind w:left="142"/>
        <w:jc w:val="both"/>
      </w:pPr>
      <w:r w:rsidRPr="00F90251">
        <w:t xml:space="preserve">Contar con una valoración del desempeño del </w:t>
      </w:r>
      <w:r>
        <w:t xml:space="preserve">programa </w:t>
      </w:r>
      <w:r w:rsidRPr="00602467">
        <w:t>K060 Infraestruct</w:t>
      </w:r>
      <w:r>
        <w:t xml:space="preserve">ura Física Educativa de Sinaloa </w:t>
      </w:r>
      <w:r w:rsidR="00BC60EF">
        <w:t>deriva al proyecto</w:t>
      </w:r>
      <w:r>
        <w:t xml:space="preserve"> </w:t>
      </w:r>
      <w:r w:rsidRPr="00602467">
        <w:t>E006 Infraestructura Educativa Básica (</w:t>
      </w:r>
      <w:r>
        <w:t>FAM</w:t>
      </w:r>
      <w:r w:rsidRPr="00602467">
        <w:t>)</w:t>
      </w:r>
      <w:r>
        <w:t xml:space="preserve"> </w:t>
      </w:r>
      <w:r w:rsidRPr="00F90251">
        <w:t>en su ejercicio fiscal 2022, con base en la información entregada por las unidades responsables de los programas de las dependencias o entidades, a través de la Evaluación de Desempeño (ED), para contribuir a la toma de decisiones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10686B9" w14:textId="77777777" w:rsidR="00BC60EF" w:rsidRDefault="00BC60EF" w:rsidP="00BC60EF">
      <w:pPr>
        <w:pStyle w:val="Prrafodelista"/>
        <w:numPr>
          <w:ilvl w:val="0"/>
          <w:numId w:val="2"/>
        </w:numPr>
        <w:spacing w:after="0" w:line="276" w:lineRule="auto"/>
        <w:jc w:val="both"/>
      </w:pPr>
      <w:r>
        <w:t>Reportar los resultados y productos de los programas evaluados durante el ejercicio fiscal a evaluar, mediante el análisis de los indicadores de resultados y de los indicadores de servicios y gestión.</w:t>
      </w:r>
    </w:p>
    <w:p w14:paraId="026B3F07" w14:textId="77777777" w:rsidR="00BC60EF" w:rsidRDefault="00BC60EF" w:rsidP="00BC60EF">
      <w:pPr>
        <w:pStyle w:val="Prrafodelista"/>
        <w:numPr>
          <w:ilvl w:val="0"/>
          <w:numId w:val="2"/>
        </w:numPr>
        <w:spacing w:after="0" w:line="276" w:lineRule="auto"/>
        <w:jc w:val="both"/>
      </w:pPr>
      <w:r>
        <w:t>Analizar el avance de las metas de los Indicadores de Resultados, respecto de años anteriores y el avance en relación con las metas establecidas para el ejercicio fiscal a evaluar.</w:t>
      </w:r>
    </w:p>
    <w:p w14:paraId="675D9E85" w14:textId="77777777" w:rsidR="00BC60EF" w:rsidRDefault="00BC60EF" w:rsidP="00BC60EF">
      <w:pPr>
        <w:pStyle w:val="Prrafodelista"/>
        <w:numPr>
          <w:ilvl w:val="0"/>
          <w:numId w:val="2"/>
        </w:numPr>
        <w:spacing w:after="0" w:line="276" w:lineRule="auto"/>
        <w:jc w:val="both"/>
      </w:pPr>
      <w:r>
        <w:t>Identificar los principales aspectos susceptibles de mejora de los programas.</w:t>
      </w:r>
    </w:p>
    <w:p w14:paraId="0D975041" w14:textId="77777777" w:rsidR="00BC60EF" w:rsidRDefault="00BC60EF" w:rsidP="00BC60EF">
      <w:pPr>
        <w:pStyle w:val="Prrafodelista"/>
        <w:numPr>
          <w:ilvl w:val="0"/>
          <w:numId w:val="2"/>
        </w:numPr>
        <w:spacing w:after="0" w:line="276" w:lineRule="auto"/>
        <w:jc w:val="both"/>
      </w:pPr>
      <w:r>
        <w:t>Analizar la evolución de la cobertura y el presupuesto de los programas.</w:t>
      </w:r>
    </w:p>
    <w:p w14:paraId="00EE825E" w14:textId="77777777" w:rsidR="00BC60EF" w:rsidRDefault="00BC60EF" w:rsidP="00BC60EF">
      <w:pPr>
        <w:pStyle w:val="Prrafodelista"/>
        <w:numPr>
          <w:ilvl w:val="0"/>
          <w:numId w:val="2"/>
        </w:numPr>
        <w:spacing w:after="0" w:line="276" w:lineRule="auto"/>
        <w:jc w:val="both"/>
      </w:pPr>
      <w:r>
        <w:t>Identificar las fortalezas, los retos y las recomendaciones de los programas.</w:t>
      </w:r>
    </w:p>
    <w:p w14:paraId="2CCD5C65" w14:textId="63A0023D" w:rsidR="009B7088" w:rsidRDefault="00BC60EF" w:rsidP="00BC60EF">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3B626B5F"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602467">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4EB2FEEE" w:rsidR="00581B4A" w:rsidRPr="00581B4A" w:rsidRDefault="00EC7832" w:rsidP="00090637">
            <w:pPr>
              <w:spacing w:after="0" w:line="276" w:lineRule="auto"/>
              <w:jc w:val="center"/>
              <w:rPr>
                <w:b/>
                <w:bCs/>
              </w:rPr>
            </w:pPr>
            <w:r>
              <w:t>d</w:t>
            </w:r>
            <w:r w:rsidR="0034573D">
              <w:t xml:space="preserve">e </w:t>
            </w:r>
            <w:r w:rsidR="00602467">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BBAB963" w14:textId="77777777" w:rsidR="00547ED0" w:rsidRDefault="00547ED0" w:rsidP="00547ED0">
      <w:pPr>
        <w:ind w:left="708"/>
        <w:jc w:val="both"/>
      </w:pPr>
      <w:r>
        <w:t xml:space="preserve">El Programa presupuestario (Pp) K060 que lleva con nombre “Infraestructura Física Educativa de Sinaloa” deriva al proyecto E006 denominado “Infraestructura Educativa Básica (FAM)”. </w:t>
      </w:r>
    </w:p>
    <w:p w14:paraId="760AAF6A" w14:textId="7566EF24" w:rsidR="00547ED0" w:rsidRDefault="00547ED0" w:rsidP="00547ED0">
      <w:pPr>
        <w:ind w:left="708"/>
        <w:jc w:val="both"/>
      </w:pPr>
      <w:r>
        <w:t>Su objetivo general es contribuir al financiamiento de los programas</w:t>
      </w:r>
      <w:bookmarkStart w:id="0" w:name="_GoBack"/>
      <w:bookmarkEnd w:id="0"/>
      <w:r>
        <w:t xml:space="preserve"> para la atención de las necesidades relacionadas con la creación, equipamiento y rehabilitación de la infraestructura física de planteles de educación básica, media superior y superior en su modalidad universitaria, en las entidades federativas beneficiadas con dichos recursos.</w:t>
      </w:r>
    </w:p>
    <w:p w14:paraId="655E6FA1" w14:textId="5BB7B2E1" w:rsidR="0051541B" w:rsidRDefault="0051541B" w:rsidP="00113BCD">
      <w:pPr>
        <w:ind w:left="708"/>
        <w:jc w:val="both"/>
      </w:pPr>
      <w:r>
        <w:t xml:space="preserve">Cabe mencionar que en donde se presentó una mayor cobertura fueron en los municipios de Culiacán, Mazatlán, Ahome, Guasave y Concordia, en contraste con los municipios de </w:t>
      </w:r>
      <w:r w:rsidRPr="00F27D94">
        <w:t>Badiraguato</w:t>
      </w:r>
      <w:r>
        <w:t>, Mocorito, El Fuerte, Elota y Angostura, los cuales, fueron los municipios con menor cobertura, sin embargo, la cobertura del proyecto es para todo el Estado de Sinaloa.</w:t>
      </w:r>
    </w:p>
    <w:p w14:paraId="231FE348" w14:textId="5036E790" w:rsidR="00547ED0" w:rsidRDefault="00547ED0" w:rsidP="00113BCD">
      <w:pPr>
        <w:ind w:left="708"/>
        <w:jc w:val="both"/>
      </w:pPr>
      <w:r w:rsidRPr="006A5747">
        <w:t>De acuerdo con la información proporcionada por la unidad responsable en el ejercicio fiscal 2022, se atendieron a 131 planteles educativos, a través de acciones de construcción, rehabilitación y equipamiento de distintos tipos tales como mobiliario, equipo educacional, subestaciones y techumbres, a través de ello, se logró beneficiar a un total de 30,924 alumnos del nivel básica en el Estado de Sinaloa</w:t>
      </w:r>
      <w:r>
        <w:t>.</w:t>
      </w:r>
    </w:p>
    <w:p w14:paraId="0F33C75B" w14:textId="77777777" w:rsidR="00547ED0" w:rsidRDefault="00547ED0" w:rsidP="00547ED0">
      <w:pPr>
        <w:ind w:left="708"/>
      </w:pPr>
      <w:r>
        <w:t>A través del ISIFE, se logra la atención de las necesidades que se presentan en los planteles educativos del Estado de Sinaloa, con el fin de brindar acciones de construcción, rehabilitación y equipamiento de distintos tipos tales como mobiliario, equipo educacional, subestaciones y techumbres.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2ED4E334" w14:textId="77777777" w:rsidR="00BC60EF" w:rsidRDefault="00BC60EF" w:rsidP="00BC60EF">
      <w:pPr>
        <w:pStyle w:val="Prrafodelista"/>
        <w:numPr>
          <w:ilvl w:val="0"/>
          <w:numId w:val="8"/>
        </w:numPr>
        <w:spacing w:line="276" w:lineRule="auto"/>
        <w:jc w:val="both"/>
      </w:pPr>
      <w:r>
        <w:t>Se tiene definido el mecanismo que habrá de aplicarse en la programación de los planteles que serán atendidos por ejercicio habiendo flexibilidad en esto, lo que permite atender problemáticas que se presenten sobre la marcha.</w:t>
      </w:r>
    </w:p>
    <w:p w14:paraId="4C3FAED3" w14:textId="6FC6E407" w:rsidR="00BC60EF" w:rsidRDefault="00BC60EF" w:rsidP="00BC60EF">
      <w:pPr>
        <w:pStyle w:val="Prrafodelista"/>
        <w:numPr>
          <w:ilvl w:val="0"/>
          <w:numId w:val="8"/>
        </w:numPr>
        <w:spacing w:line="276" w:lineRule="auto"/>
        <w:jc w:val="both"/>
      </w:pPr>
      <w:r>
        <w:t>Las obras desarrolladas se trabajan en base al proyecto que previamente se diseñó para su ejecución.</w:t>
      </w:r>
    </w:p>
    <w:p w14:paraId="0983D7BA" w14:textId="7486C2E2" w:rsidR="00B72B03" w:rsidRPr="00B72B03" w:rsidRDefault="00BC60EF" w:rsidP="00BC60EF">
      <w:pPr>
        <w:pStyle w:val="Prrafodelista"/>
        <w:numPr>
          <w:ilvl w:val="0"/>
          <w:numId w:val="8"/>
        </w:numPr>
        <w:spacing w:line="276" w:lineRule="auto"/>
        <w:jc w:val="both"/>
      </w:pPr>
      <w:r>
        <w:t>Se genera un impacto positivo en la comunidad escolar beneficiada y por consiguiente en la población en general.</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1824FCEE" w14:textId="77777777" w:rsidR="00BC60EF" w:rsidRDefault="00BC60EF" w:rsidP="00BC60EF">
      <w:pPr>
        <w:pStyle w:val="Prrafodelista"/>
        <w:numPr>
          <w:ilvl w:val="0"/>
          <w:numId w:val="8"/>
        </w:numPr>
        <w:spacing w:line="276" w:lineRule="auto"/>
        <w:jc w:val="both"/>
      </w:pPr>
      <w:r>
        <w:t>Dar seguimiento al trabajo en el proceso de elaborar una Matriz de Marco Lógico y a su vez redefinir la Matriz de Indicadores de Resultados para alinear los distintos Indicadores que el Instituto lleva cómo parámetro de medición de resultados.</w:t>
      </w:r>
    </w:p>
    <w:p w14:paraId="545FCF04" w14:textId="74D3BDBF" w:rsidR="00B72B03" w:rsidRPr="00B72B03" w:rsidRDefault="00BC60EF" w:rsidP="00BC60EF">
      <w:pPr>
        <w:pStyle w:val="Prrafodelista"/>
        <w:numPr>
          <w:ilvl w:val="0"/>
          <w:numId w:val="8"/>
        </w:numPr>
        <w:spacing w:line="276" w:lineRule="auto"/>
        <w:jc w:val="both"/>
      </w:pPr>
      <w:r>
        <w:t>Tomar como referencia el cúmulo de información con que se cuenta en términos de servicios de Infraestructura para la conformación del Catálogo de necesidades.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5C709D73" w14:textId="77777777" w:rsidR="00BC60EF" w:rsidRDefault="00BC60EF" w:rsidP="00BC60EF">
      <w:pPr>
        <w:pStyle w:val="Prrafodelista"/>
        <w:numPr>
          <w:ilvl w:val="0"/>
          <w:numId w:val="8"/>
        </w:numPr>
        <w:spacing w:line="276" w:lineRule="auto"/>
        <w:jc w:val="both"/>
      </w:pPr>
      <w:r>
        <w:t>El presupuesto del que se dispone es insuficiente para atender el gran número de necesidades de Infraestructura Educativa del estado de Sinaloa.</w:t>
      </w:r>
    </w:p>
    <w:p w14:paraId="47C2EBBE" w14:textId="7B40CC12" w:rsidR="00A165BB" w:rsidRPr="00A165BB" w:rsidRDefault="00BC60EF" w:rsidP="00BC60EF">
      <w:pPr>
        <w:pStyle w:val="Prrafodelista"/>
        <w:numPr>
          <w:ilvl w:val="0"/>
          <w:numId w:val="8"/>
        </w:numPr>
        <w:spacing w:line="276" w:lineRule="auto"/>
        <w:jc w:val="both"/>
      </w:pPr>
      <w:r>
        <w:lastRenderedPageBreak/>
        <w:t>No se está en facultad de generar diagnósticos oportunos y aun cuando se tuvieran no se podrían atender, en ambos casos la limitante es la insuficiencia presupuestaria.</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06968C3E" w14:textId="34E51289" w:rsidR="00BC60EF" w:rsidRDefault="00BC60EF" w:rsidP="00BC60EF">
      <w:pPr>
        <w:pStyle w:val="Prrafodelista"/>
        <w:numPr>
          <w:ilvl w:val="0"/>
          <w:numId w:val="8"/>
        </w:numPr>
        <w:spacing w:line="276" w:lineRule="auto"/>
      </w:pPr>
      <w:r>
        <w:t>El diseño de la Matriz de Indicadores de Resultados puede no ser representativo de los verdaderos alcances del Fondo además de que sus metas de sus indicadores no están claramente definidas.</w:t>
      </w:r>
    </w:p>
    <w:p w14:paraId="7A680E04" w14:textId="4C289FA7" w:rsidR="00BC60EF" w:rsidRDefault="00BC60EF" w:rsidP="00BC60EF">
      <w:pPr>
        <w:pStyle w:val="Prrafodelista"/>
        <w:numPr>
          <w:ilvl w:val="0"/>
          <w:numId w:val="8"/>
        </w:numPr>
        <w:spacing w:line="276" w:lineRule="auto"/>
      </w:pPr>
      <w:r>
        <w:t>Riesgo de no incumplir con las metas por la limitada cobertura de atención.</w:t>
      </w:r>
    </w:p>
    <w:p w14:paraId="1329A6EC" w14:textId="0CFE52C3" w:rsidR="00A165BB" w:rsidRPr="00C00FBC" w:rsidRDefault="00BC60EF" w:rsidP="00BC60EF">
      <w:pPr>
        <w:pStyle w:val="Prrafodelista"/>
        <w:numPr>
          <w:ilvl w:val="0"/>
          <w:numId w:val="8"/>
        </w:numPr>
        <w:spacing w:line="276" w:lineRule="auto"/>
      </w:pPr>
      <w:r>
        <w:t>Deficiente articulación en los procesos operativos.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2A187B9B" w14:textId="77777777" w:rsidR="0051541B" w:rsidRPr="00A455CB" w:rsidRDefault="0051541B" w:rsidP="00A455CB">
      <w:pPr>
        <w:spacing w:line="276" w:lineRule="auto"/>
        <w:ind w:left="284"/>
        <w:jc w:val="both"/>
        <w:rPr>
          <w:lang w:val="es-ES"/>
        </w:rPr>
      </w:pPr>
      <w:r w:rsidRPr="00A455CB">
        <w:rPr>
          <w:lang w:val="es-ES"/>
        </w:rPr>
        <w:t xml:space="preserve">El Pp K060 Infraestructura Física Educativa de Sinaloa a través del proyecto E006 Infraestructura Educativa Básica (FAM) representa la mayor inversión que el Sinaloa percibe para la atención de las necesidades de infraestructura en el nivel básico, sin embargo, en este ejercicio fiscal 2022 fue superado por programas de mayor alcance en cobertura y atención de daños. </w:t>
      </w:r>
    </w:p>
    <w:p w14:paraId="084AB6DD" w14:textId="77777777" w:rsidR="0051541B" w:rsidRPr="00A455CB" w:rsidRDefault="0051541B" w:rsidP="00A455CB">
      <w:pPr>
        <w:spacing w:line="276" w:lineRule="auto"/>
        <w:ind w:left="284"/>
        <w:jc w:val="both"/>
        <w:rPr>
          <w:lang w:val="es-ES"/>
        </w:rPr>
      </w:pPr>
      <w:r w:rsidRPr="00A455CB">
        <w:rPr>
          <w:lang w:val="es-ES"/>
        </w:rPr>
        <w:t xml:space="preserve">Hoy día los efectos negativos de la pandemia COVID-19, siguen representando el mayor desafío para subsanar la incesante demanda registrada por las necesidades en los planteles educativos a consecuencia del alarmante deterioro en su infraestructura, derivado tanto por el abandono y la falta de atención en el periodo de ausentismo como por el alto registro de robos y actos vandálicos propios de la misma situación. </w:t>
      </w:r>
    </w:p>
    <w:p w14:paraId="3555EFB0" w14:textId="77777777" w:rsidR="0051541B" w:rsidRPr="00A455CB" w:rsidRDefault="0051541B" w:rsidP="00A455CB">
      <w:pPr>
        <w:spacing w:line="276" w:lineRule="auto"/>
        <w:ind w:left="284"/>
        <w:jc w:val="both"/>
        <w:rPr>
          <w:lang w:val="es-ES"/>
        </w:rPr>
      </w:pPr>
      <w:r w:rsidRPr="00A455CB">
        <w:rPr>
          <w:lang w:val="es-ES"/>
        </w:rPr>
        <w:t>En este sentido, tenemos otro efecto adverso y no menos importante, la inflación, que también representa un factor limitativo en los alcances del proyecto y su contribución en el logro de las metas.</w:t>
      </w:r>
    </w:p>
    <w:p w14:paraId="3CD8FDA4" w14:textId="77777777" w:rsidR="0051541B" w:rsidRPr="00A455CB" w:rsidRDefault="0051541B" w:rsidP="00A455CB">
      <w:pPr>
        <w:spacing w:line="276" w:lineRule="auto"/>
        <w:ind w:left="284"/>
        <w:jc w:val="both"/>
        <w:rPr>
          <w:lang w:val="es-ES"/>
        </w:rPr>
      </w:pPr>
      <w:r w:rsidRPr="00A455CB">
        <w:rPr>
          <w:lang w:val="es-ES"/>
        </w:rPr>
        <w:t>Es necesario que el programa para el siguiente ejercicio fiscal se comprometa a la realización de una MIR, bajo la Metodología del Marco Lógico de acuerdo a la Guía para el Diseño de la MIR que establece la SHCP y que esta sea incorporada al Tomo IV de la LIPEES del ejercicio fiscal correspondiente.</w:t>
      </w:r>
    </w:p>
    <w:p w14:paraId="6B875A16" w14:textId="77777777" w:rsidR="0051541B" w:rsidRPr="00A455CB" w:rsidRDefault="0051541B" w:rsidP="00A455CB">
      <w:pPr>
        <w:spacing w:line="276" w:lineRule="auto"/>
        <w:ind w:left="284"/>
        <w:jc w:val="both"/>
        <w:rPr>
          <w:lang w:val="es-ES"/>
        </w:rPr>
      </w:pPr>
      <w:r w:rsidRPr="00A455CB">
        <w:rPr>
          <w:lang w:val="es-ES"/>
        </w:rPr>
        <w:t>Asimismo, el programa deberá generar diagnósticos oportunos para lograr identificar el panorama actual de los planteles del estado, población potencial, la población objetivo y la población atendida.</w:t>
      </w:r>
    </w:p>
    <w:p w14:paraId="4297F235" w14:textId="77777777" w:rsidR="0051541B" w:rsidRPr="00A455CB" w:rsidRDefault="0051541B" w:rsidP="00A455CB">
      <w:pPr>
        <w:spacing w:line="276" w:lineRule="auto"/>
        <w:ind w:left="284"/>
        <w:jc w:val="both"/>
        <w:rPr>
          <w:lang w:val="es-ES"/>
        </w:rPr>
      </w:pPr>
      <w:r w:rsidRPr="00A455CB">
        <w:rPr>
          <w:lang w:val="es-ES"/>
        </w:rPr>
        <w:t>Es necesario que los indicadores se generen de acuerdo a la Guía para el Diseño de indicadores Estratégicos establecida por la SHCP y que éstos cuenten con Fichas técnicas de acuerdo las características establecidas en la Guía.</w:t>
      </w:r>
    </w:p>
    <w:p w14:paraId="5A33AA9A" w14:textId="77777777" w:rsidR="0051541B" w:rsidRPr="00A455CB" w:rsidRDefault="0051541B" w:rsidP="00A455CB">
      <w:pPr>
        <w:spacing w:line="276" w:lineRule="auto"/>
        <w:ind w:left="284"/>
        <w:jc w:val="both"/>
        <w:rPr>
          <w:lang w:val="es-ES"/>
        </w:rPr>
      </w:pPr>
      <w:r w:rsidRPr="00A455CB">
        <w:rPr>
          <w:lang w:val="es-ES"/>
        </w:rPr>
        <w:t>De igual forma, es necesario que el programa logre articular los procesos operativos y realizar el catálogo de necesidades.</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55FFA23" w14:textId="77777777" w:rsidR="00A455CB" w:rsidRDefault="00A455CB" w:rsidP="00A455CB">
      <w:pPr>
        <w:pStyle w:val="Prrafodelista"/>
        <w:numPr>
          <w:ilvl w:val="0"/>
          <w:numId w:val="2"/>
        </w:numPr>
        <w:spacing w:after="0" w:line="276" w:lineRule="auto"/>
        <w:jc w:val="both"/>
      </w:pPr>
      <w:r>
        <w:t>Elaborar un diagnóstico/documento donde se identifique y se cuantifique claramente la población potencial, la población objetivo y la población atendida.</w:t>
      </w:r>
    </w:p>
    <w:p w14:paraId="0E0BE8FC" w14:textId="77777777" w:rsidR="00A455CB" w:rsidRDefault="00A455CB" w:rsidP="00A455CB">
      <w:pPr>
        <w:pStyle w:val="Prrafodelista"/>
        <w:numPr>
          <w:ilvl w:val="0"/>
          <w:numId w:val="2"/>
        </w:numPr>
        <w:spacing w:after="0" w:line="276" w:lineRule="auto"/>
        <w:jc w:val="both"/>
      </w:pPr>
      <w:r>
        <w:t>Elaborar la MIR del Pp y publicarla en el Periódico Oficial del Estado de Sinaloa.</w:t>
      </w:r>
    </w:p>
    <w:p w14:paraId="79F5BDF8" w14:textId="77777777" w:rsidR="00A455CB" w:rsidRDefault="00A455CB" w:rsidP="00A455CB">
      <w:pPr>
        <w:pStyle w:val="Prrafodelista"/>
        <w:numPr>
          <w:ilvl w:val="0"/>
          <w:numId w:val="2"/>
        </w:numPr>
        <w:spacing w:after="0" w:line="276" w:lineRule="auto"/>
        <w:jc w:val="both"/>
      </w:pPr>
      <w:r>
        <w:t>Generar indicadores y que éstos cuenten con Fichas técnicas.</w:t>
      </w:r>
    </w:p>
    <w:p w14:paraId="6385DCA9" w14:textId="77777777" w:rsidR="00A455CB" w:rsidRDefault="00A455CB" w:rsidP="00A455CB">
      <w:pPr>
        <w:pStyle w:val="Prrafodelista"/>
        <w:numPr>
          <w:ilvl w:val="0"/>
          <w:numId w:val="2"/>
        </w:numPr>
        <w:spacing w:after="0" w:line="276" w:lineRule="auto"/>
        <w:jc w:val="both"/>
      </w:pPr>
      <w:r>
        <w:t>Articular los procesos operativos.</w:t>
      </w:r>
    </w:p>
    <w:p w14:paraId="216F2C1E" w14:textId="77777777" w:rsidR="00A455CB" w:rsidRDefault="00A455CB" w:rsidP="00A455CB">
      <w:pPr>
        <w:pStyle w:val="Prrafodelista"/>
        <w:numPr>
          <w:ilvl w:val="0"/>
          <w:numId w:val="2"/>
        </w:numPr>
        <w:spacing w:after="0" w:line="276" w:lineRule="auto"/>
        <w:jc w:val="both"/>
      </w:pPr>
      <w:r>
        <w:lastRenderedPageBreak/>
        <w:t>Tomar como referencia el cúmulo de información con que se cuenta en términos de servicios de Infraestructura para la conformación del Catálogo de necesidades.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B73CE"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219F59AA" w:rsidR="007C4CD6" w:rsidRPr="00521401" w:rsidRDefault="00BC60EF" w:rsidP="00521401">
            <w:pPr>
              <w:spacing w:after="0" w:line="276" w:lineRule="auto"/>
              <w:ind w:left="179"/>
            </w:pPr>
            <w:r w:rsidRPr="00602467">
              <w:t>Infraestructura Educativa Básica (</w:t>
            </w:r>
            <w:r>
              <w:t>FAM</w:t>
            </w:r>
            <w:r w:rsidRPr="00602467">
              <w:t>)</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5FDBC094" w:rsidR="007C4CD6" w:rsidRPr="007C4CD6" w:rsidRDefault="00BC60EF" w:rsidP="00521401">
            <w:pPr>
              <w:spacing w:after="0" w:line="276" w:lineRule="auto"/>
              <w:ind w:left="179"/>
            </w:pPr>
            <w:r>
              <w:t>IEB - FAM</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7C813CDA" w:rsidR="007C4CD6" w:rsidRPr="007C4CD6" w:rsidRDefault="00BC60EF" w:rsidP="00521401">
            <w:pPr>
              <w:spacing w:after="0" w:line="276" w:lineRule="auto"/>
              <w:ind w:left="179"/>
            </w:pPr>
            <w:r w:rsidRPr="00BC60EF">
              <w:t>instituto Sinaloense de la Infraestructura Física Educativa (ISIFE)</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8A27C2D" w:rsidR="005A28B9" w:rsidRPr="00A16BE7" w:rsidRDefault="00BC60EF"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FC91E1D" w:rsidR="00090637" w:rsidRPr="00D913D9" w:rsidRDefault="00BC60EF" w:rsidP="00287214">
            <w:pPr>
              <w:spacing w:after="0" w:line="276" w:lineRule="auto"/>
              <w:jc w:val="center"/>
              <w:rPr>
                <w:bCs/>
              </w:rPr>
            </w:pPr>
            <w:r>
              <w:rPr>
                <w:bCs/>
              </w:rPr>
              <w:t>X</w:t>
            </w:r>
          </w:p>
        </w:tc>
        <w:tc>
          <w:tcPr>
            <w:tcW w:w="3402" w:type="dxa"/>
            <w:shd w:val="clear" w:color="auto" w:fill="auto"/>
            <w:vAlign w:val="center"/>
          </w:tcPr>
          <w:p w14:paraId="117D875F" w14:textId="7E719635"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67760850" w:rsidR="005065B9" w:rsidRPr="00521401" w:rsidRDefault="00BC60EF" w:rsidP="005065B9">
            <w:pPr>
              <w:spacing w:after="0" w:line="276" w:lineRule="auto"/>
              <w:ind w:left="179"/>
            </w:pPr>
            <w:r>
              <w:t>Arq. Hugo Echave Meneses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408DE138" w:rsidR="00A4624B" w:rsidRPr="007301C5" w:rsidRDefault="006B73CE" w:rsidP="00A4624B">
            <w:pPr>
              <w:spacing w:after="0" w:line="276" w:lineRule="auto"/>
              <w:ind w:left="179"/>
            </w:pPr>
            <w:hyperlink r:id="rId9" w:history="1">
              <w:r w:rsidR="00BC60EF" w:rsidRPr="0037657D">
                <w:rPr>
                  <w:rStyle w:val="Hipervnculo"/>
                </w:rPr>
                <w:t>hugo.echave@isife.gob.mx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072D16AA" w:rsidR="004E1FF7" w:rsidRPr="007301C5" w:rsidRDefault="00BC60EF" w:rsidP="004E1FF7">
            <w:pPr>
              <w:spacing w:after="0" w:line="276" w:lineRule="auto"/>
              <w:ind w:left="179"/>
            </w:pPr>
            <w:r>
              <w:lastRenderedPageBreak/>
              <w:t>Instituto Sinaloense de la Infraestructura Física Educativa (ISIFE)</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0C49915C" w:rsidR="004E1FF7" w:rsidRPr="007301C5" w:rsidRDefault="00BC60EF" w:rsidP="004E1FF7">
            <w:pPr>
              <w:spacing w:after="0" w:line="276" w:lineRule="auto"/>
              <w:ind w:left="179"/>
            </w:pPr>
            <w:r>
              <w:t>(667) 713 33 63</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5F511211" w:rsidR="00090637" w:rsidRPr="00866990" w:rsidRDefault="00BC60EF" w:rsidP="00521401">
            <w:pPr>
              <w:spacing w:after="0" w:line="276" w:lineRule="auto"/>
              <w:ind w:left="179"/>
            </w:pPr>
            <w:r>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15119196" w:rsidR="00090637" w:rsidRPr="00866990" w:rsidRDefault="00BC60EF"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625AC0DF" w:rsidR="004C435E" w:rsidRPr="00866990" w:rsidRDefault="00BC60EF" w:rsidP="004C435E">
            <w:pPr>
              <w:spacing w:after="0" w:line="276" w:lineRule="auto"/>
              <w:ind w:left="179"/>
            </w:pPr>
            <w:r>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297DD7F6"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B73CE">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414D1322"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B73CE" w:rsidRPr="006B73CE">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6B73CE" w:rsidRDefault="0008479E" w:rsidP="0008479E">
    <w:pPr>
      <w:ind w:left="3828"/>
      <w:jc w:val="right"/>
      <w:rPr>
        <w:rFonts w:ascii="Medium" w:hAnsi="Medium" w:cs="Arial"/>
        <w:b/>
        <w:color w:val="404040" w:themeColor="text1" w:themeTint="BF"/>
        <w:sz w:val="26"/>
        <w:szCs w:val="26"/>
      </w:rPr>
    </w:pPr>
    <w:r w:rsidRPr="006B73CE">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6B73CE">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8pt;height:595.25pt" o:bullet="t">
        <v:imagedata r:id="rId1" o:title="03"/>
      </v:shape>
    </w:pict>
  </w:numPicBullet>
  <w:numPicBullet w:numPicBulletId="1">
    <w:pict>
      <v:shape id="_x0000_i1027"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3"/>
  </w:num>
  <w:num w:numId="2">
    <w:abstractNumId w:val="21"/>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7"/>
  </w:num>
  <w:num w:numId="7">
    <w:abstractNumId w:val="28"/>
  </w:num>
  <w:num w:numId="8">
    <w:abstractNumId w:val="29"/>
  </w:num>
  <w:num w:numId="9">
    <w:abstractNumId w:val="20"/>
  </w:num>
  <w:num w:numId="10">
    <w:abstractNumId w:val="12"/>
  </w:num>
  <w:num w:numId="11">
    <w:abstractNumId w:val="14"/>
  </w:num>
  <w:num w:numId="12">
    <w:abstractNumId w:val="26"/>
  </w:num>
  <w:num w:numId="13">
    <w:abstractNumId w:val="25"/>
  </w:num>
  <w:num w:numId="14">
    <w:abstractNumId w:val="22"/>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4"/>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1541B"/>
    <w:rsid w:val="00521401"/>
    <w:rsid w:val="00530B95"/>
    <w:rsid w:val="00531BE3"/>
    <w:rsid w:val="00531C3D"/>
    <w:rsid w:val="005369D7"/>
    <w:rsid w:val="00544072"/>
    <w:rsid w:val="00547ED0"/>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467"/>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B73CE"/>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5CB"/>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C60EF"/>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76D97"/>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go.echave@isife.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95C9-D7F9-4350-A23C-6C2941CD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42</TotalTime>
  <Pages>5</Pages>
  <Words>1605</Words>
  <Characters>8832</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14</cp:revision>
  <cp:lastPrinted>2022-06-17T19:35:00Z</cp:lastPrinted>
  <dcterms:created xsi:type="dcterms:W3CDTF">2022-12-06T19:20:00Z</dcterms:created>
  <dcterms:modified xsi:type="dcterms:W3CDTF">2023-07-10T19:35:00Z</dcterms:modified>
</cp:coreProperties>
</file>